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404EFC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404EFC" w:rsidRDefault="00404EFC" w:rsidP="00404EFC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404EFC" w:rsidRDefault="000177D7" w:rsidP="00EE492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</w:t>
            </w:r>
            <w:r w:rsidRPr="00404EFC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404EFC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404EFC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404EFC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404EFC" w:rsidRDefault="00EE4921" w:rsidP="00EE492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1C719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z-index:251852800;visibility:visible;mso-position-horizontal-relative:text;mso-position-vertical-relative:text" from="141.7pt,52.9pt" to="141.7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zd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dQSBQ65pUff/2GbxBpyeOjqdnfHoG/tJJ1SmTu4hSrLUvFh/Eg7qX+JMBQpYNElsaKD8e&#10;lUNJfER0FeI3RrmEm+6dJM4H7awMuh1q3XpIpwg4hPYcL+2hBwtwf4jdaTqdJM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AX8aiP4AAA&#10;AAsBAAAPAAAAZHJzL2Rvd25yZXYueG1sTI/BTsMwEETvSPyDtUjcqN1CIQpxKoRULi2gtgjBzY2X&#10;JCJeR7bThr9nEQc47szT7EyxGF0nDhhi60nDdKJAIFXetlRreNktLzIQMRmypvOEGr4wwqI8PSlM&#10;bv2RNnjYplpwCMXcaGhS6nMpY9WgM3HieyT2PnxwJvEZammDOXK46+RMqWvpTEv8oTE93jdYfW4H&#10;p2GzXq6y19UwVuH9Yfq0e14/vsVM6/Oz8e4WRMIx/cHwU5+rQ8md9n4gG0WnYZZdXjHKhprzBiZ+&#10;lT0rc3UDsizk/w3lNwAAAP//AwBQSwECLQAUAAYACAAAACEAtoM4kv4AAADhAQAAEwAAAAAAAAAA&#10;AAAAAAAAAAAAW0NvbnRlbnRfVHlwZXNdLnhtbFBLAQItABQABgAIAAAAIQA4/SH/1gAAAJQBAAAL&#10;AAAAAAAAAAAAAAAAAC8BAABfcmVscy8ucmVsc1BLAQItABQABgAIAAAAIQBVdgzdPgIAAFoEAAAO&#10;AAAAAAAAAAAAAAAAAC4CAABkcnMvZTJvRG9jLnhtbFBLAQItABQABgAIAAAAIQAX8aiP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37" style="position:absolute;margin-left:53.6pt;margin-top:5.65pt;width:172.05pt;height:45.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<v:textbox>
                    <w:txbxContent>
                      <w:p w:rsidR="00566C92" w:rsidRDefault="000177D7" w:rsidP="000177D7">
                        <w:pPr>
                          <w:pStyle w:val="Default"/>
                          <w:jc w:val="center"/>
                        </w:pPr>
                        <w:r w:rsidRPr="000177D7">
                          <w:rPr>
                            <w:b/>
                            <w:bCs/>
                            <w:sz w:val="16"/>
                            <w:szCs w:val="16"/>
                          </w:rPr>
                          <w:t>Kayıttan Düşme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404EFC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Yetkilisi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1C719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36" style="position:absolute;flip:x;z-index:251802624;visibility:visible;mso-position-horizontal-relative:text;mso-position-vertical-relative:text" from="141.7pt,39.2pt" to="142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g6RwIAAGU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YXD0WQ8xIiCY5Bmg/4w&#10;ZiJ5AAlXjXX+DdcNCkaBpVChhyQnuzvnA6nnkHCs9FJIGXUgFWoLPBkCZPA4LQULzrixm/VcWrQj&#10;QUnxd857FWb1VrEIVnPCFmfbEyHBRj62xlsBzZIch2wNZxhJDo8nWCd6UoWMUC4QPlsnMX2Z9CaL&#10;8WKcdbL+aNHJemXZebWcZ53RMr0ZloNyPi/Tr4F8muW1YIyrwP9J2Gn2d8I5P7GTJC/SvjQquUaP&#10;HQWyT/+RdJx8GPZJNmvNDisbqgsiAC3H4PO7C4/l132Mev46zH4CAAD//wMAUEsDBBQABgAIAAAA&#10;IQCR3cTb4QAAAAoBAAAPAAAAZHJzL2Rvd25yZXYueG1sTI/BTsMwDIbvSLxDZCRuLF3pWFeaTgiB&#10;xAnBhpC4ZY1pyxqnJNlaeHrMCU6W5U+/v79cT7YXR/Shc6RgPktAINXOdNQoeNneX+QgQtRkdO8I&#10;FXxhgHV1elLqwriRnvG4iY3gEAqFVtDGOBRShrpFq8PMDUh8e3fe6sirb6TxeuRw28s0Sa6k1R3x&#10;h1YPeNtivd8crILVdly4J79/zebd59v33UccHh6jUudn0801iIhT/IPhV5/VoWKnnTuQCaJXkOaX&#10;GaMKljlPBtI8W4DYMZkuVyCrUv6vUP0AAAD//wMAUEsBAi0AFAAGAAgAAAAhALaDOJL+AAAA4QEA&#10;ABMAAAAAAAAAAAAAAAAAAAAAAFtDb250ZW50X1R5cGVzXS54bWxQSwECLQAUAAYACAAAACEAOP0h&#10;/9YAAACUAQAACwAAAAAAAAAAAAAAAAAvAQAAX3JlbHMvLnJlbHNQSwECLQAUAAYACAAAACEAg3OI&#10;OkcCAABlBAAADgAAAAAAAAAAAAAAAAAuAgAAZHJzL2Uyb0RvYy54bWxQSwECLQAUAAYACAAAACEA&#10;kd3E2+EAAAAKAQAADwAAAAAAAAAAAAAAAAChBAAAZHJzL2Rvd25yZXYueG1sUEsFBgAAAAAEAAQA&#10;8wAAAK8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EE09DA" w:rsidRPr="007F7170" w:rsidRDefault="000177D7" w:rsidP="000177D7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177D7">
                          <w:rPr>
                            <w:b/>
                            <w:bCs/>
                            <w:sz w:val="16"/>
                            <w:szCs w:val="16"/>
                          </w:rPr>
                          <w:t>Talebin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0177D7" w:rsidP="000177D7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Rektörlük ve Bağlı Birimlerinin ambarlarındaki kullanılmayacak durumda olan malların (hurda) listesi yapılır ve Daire Başkanlığına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Gelen Evrak</w:t>
            </w:r>
          </w:p>
        </w:tc>
      </w:tr>
      <w:tr w:rsidR="00EE09DA" w:rsidRPr="00404EFC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4E7C4B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Taşınır Kayıt Yetkilisi, Kayıttan Düşme Komisyonu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1C7194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35" style="position:absolute;left:0;text-align:left;z-index:251830272;visibility:visible;mso-position-horizontal-relative:text;mso-position-vertical-relative:text" from="141.35pt,44.1pt" to="141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rOQgIAAF0EAAAOAAAAZHJzL2Uyb0RvYy54bWysVM2O0zAQviPxDpbvbZL+N2q6gqblskCl&#10;XR7AtZ3GwrEt29u0IJ6FZ9g7N/pgjN0fKFwQogd3bM98880348zu9o1EO26d0KrAWTfFiCuqmVDb&#10;An94XHUmGDlPFCNSK17gA3f4bv7yxaw1Oe/pWkvGLQIQ5fLWFLj23uRJ4mjNG+K62nAFl5W2DfGw&#10;tduEWdICeiOTXpqOklZbZqym3Dk4LU+XeB7xq4pT/76qHPdIFhi4+bjauG7CmsxnJN9aYmpBzzTI&#10;P7BoiFCQ9ApVEk/QkxV/QDWCWu105btUN4muKkF5rAGqydLfqnmoieGxFhDHmatM7v/B0ne7tUWC&#10;FbifjTFSpIEmld+/fUKvyfGrJIfjMz0+o3AJUrXG5RCxUGsbiqV79WDuNf3okNKLmqgtj5QfDwZQ&#10;shCR3ISEjTOQcNO+1Qx8yJPXUbd9ZZsACYqgfWzP4doevveIwuG4nw0xonAxGvem02nEJ/kl1Fjn&#10;33DdoGAUWAoVtCM52d07H6iQ/OISjpVeCSlj/6VCbYGnw94wBjgtBQuXwc3Z7WYhLdqRMEHxd857&#10;42b1k2IRrOaELc+2J0KCjXwUxFsBEkmOQ7aGM4wkh0cTrBM9qUJGKBcIn63TEH2eptPlZDkZdAa9&#10;0bIzSMuy82q1GHRGq2w8LPvlYlFmXwL5bJDXgjGuAv/LQGeDvxuY89M6jeJ1pK9CJbfoUVEge/mP&#10;pGO/Q4tPw7LR7LC2obrQepjh6Hx+b+GR/LqPXj+/CvMfAAAA//8DAFBLAwQUAAYACAAAACEA6mUE&#10;6+EAAAAKAQAADwAAAGRycy9kb3ducmV2LnhtbEyPwU7DMBBE70j8g7VI3KhTg8ANcSqEVC4tRW1R&#10;VW5uvCQR8TqynTb8PeYEx9U8zbwt5qPt2Al9aB0pmE4yYEiVMy3VCt53ixsJLERNRneOUME3BpiX&#10;lxeFzo070wZP21izVEIh1wqaGPuc81A1aHWYuB4pZZ/OWx3T6WtuvD6ncttxkWX33OqW0kKje3xu&#10;sPraDlbBZrVYyv1yGCv/8TJd795Wr4cglbq+Gp8egUUc4x8Mv/pJHcrkdHQDmcA6BUKKh4QqkFIA&#10;S4CQtzNgx0TO7gTwsuD/Xyh/AAAA//8DAFBLAQItABQABgAIAAAAIQC2gziS/gAAAOEBAAATAAAA&#10;AAAAAAAAAAAAAAAAAABbQ29udGVudF9UeXBlc10ueG1sUEsBAi0AFAAGAAgAAAAhADj9If/WAAAA&#10;lAEAAAsAAAAAAAAAAAAAAAAALwEAAF9yZWxzLy5yZWxzUEsBAi0AFAAGAAgAAAAhAO9Ves5CAgAA&#10;XQQAAA4AAAAAAAAAAAAAAAAALgIAAGRycy9lMm9Eb2MueG1sUEsBAi0AFAAGAAgAAAAhAOplBOvh&#10;AAAACgEAAA8AAAAAAAAAAAAAAAAAnAQAAGRycy9kb3ducmV2LnhtbFBLBQYAAAAABAAEAPMAAACq&#10;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28" style="position:absolute;left:0;text-align:left;margin-left:52.35pt;margin-top:9.2pt;width:166.35pt;height:34.5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7F7170" w:rsidRDefault="00501AE9" w:rsidP="000177D7">
                        <w:pPr>
                          <w:pStyle w:val="Defaul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01AE9">
                          <w:t xml:space="preserve"> </w:t>
                        </w:r>
                        <w:r w:rsidR="000177D7" w:rsidRPr="000177D7">
                          <w:t xml:space="preserve"> </w:t>
                        </w:r>
                        <w:r w:rsidR="000177D7" w:rsidRPr="000177D7">
                          <w:rPr>
                            <w:b/>
                            <w:bCs/>
                            <w:sz w:val="16"/>
                            <w:szCs w:val="16"/>
                          </w:rPr>
                          <w:t>Kayıttan Düşülecek Malların Tespiti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0177D7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Kullanılamayacak durumda olan mallar komisyonca tespit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Komisyon</w:t>
            </w:r>
          </w:p>
          <w:p w:rsidR="00EE09DA" w:rsidRPr="00404EFC" w:rsidRDefault="000177D7" w:rsidP="000177D7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Tutanağı</w:t>
            </w:r>
          </w:p>
        </w:tc>
      </w:tr>
      <w:tr w:rsidR="00EE09DA" w:rsidRPr="00404EFC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043C6C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Taşınır Kayıt Yetkilisi, Kayıttan Düşme Komisyonu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1C719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34" style="position:absolute;z-index:251828224;visibility:visible;mso-position-horizontal-relative:text;mso-position-vertical-relative:text" from="140.75pt,73.1pt" to="140.7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sUQAIAAFoEAAAOAAAAZHJzL2Uyb0RvYy54bWysVMGO2jAQvVfqP1i+QwgbKESEVUugl22L&#10;tNsPMLZDrDq2ZXsJtOq37DfsvbfyYR2bQEt7qapyMGN75s2bN+PMbveNRDtundCqwGl/gBFXVDOh&#10;tgX++LDqTTBynihGpFa8wAfu8O385YtZa3I+1LWWjFsEIMrlrSlw7b3Jk8TRmjfE9bXhCi4rbRvi&#10;YWu3CbOkBfRGJsPBYJy02jJjNeXOwWl5usTziF9VnPoPVeW4R7LAwM3H1cZ1E9ZkPiP51hJTC9rR&#10;IP/AoiFCQdILVEk8QY9W/AHVCGq105XvU90kuqoE5bEGqCYd/FbNfU0Mj7WAOM5cZHL/D5a+360t&#10;EqzAN+kYI0UaaFL5/dtn9IYcnyQ5HJ/p8RmFS5CqNS6HiIVa21As3at7c6fpJ4eUXtREbXmk/HAw&#10;gJKGiOQqJGycgYSb9p1m4EMevY667SvbBEhQBO1jew6X9vC9RxQOU4wonI6mw2w0iuAkP8cZ6/xb&#10;rhsUjAJLoYJwJCe7O+cDD5KfXcKx0ishZWy+VKgt8HQ0HMUAp6Vg4TK4ObvdLKRFOxLGJ/66vFdu&#10;Vj8qFsFqTtiysz0REmzkoxreCtBHchyyNZxhJDm8mGCd6EkVMkKtQLizThP0ZTqYLifLSdbLhuNl&#10;LxuUZe/1apH1xqv01ai8KReLMv0ayKdZXgvGuAr8z9OcZn83Ld27Os3hZZ4vQiXX6FFRIHv+j6Rj&#10;s0N/T5Oy0eywtqG60HcY4OjcPbbwQn7dR6+fn4T5DwAAAP//AwBQSwMEFAAGAAgAAAAhABvd7gzh&#10;AAAACwEAAA8AAABkcnMvZG93bnJldi54bWxMj81OwzAQhO9IvIO1SNyok0CrNMSpEFK5tBT1Rwhu&#10;brwkEfE6ip02vD2LOMBtd2c0+02+GG0rTtj7xpGCeBKBQCqdaahScNgvb1IQPmgyunWECr7Qw6K4&#10;vMh1ZtyZtnjahUpwCPlMK6hD6DIpfVmj1X7iOiTWPlxvdeC1r6Tp9ZnDbSuTKJpJqxviD7Xu8LHG&#10;8nM3WAXb9XKVvq6Gsezfn+LN/mX9/OZTpa6vxod7EAHH8GeGH3xGh4KZjm4g40WrIEnjKVtZuJsl&#10;INjxeznycDufgixy+b9D8Q0AAP//AwBQSwECLQAUAAYACAAAACEAtoM4kv4AAADhAQAAEwAAAAAA&#10;AAAAAAAAAAAAAAAAW0NvbnRlbnRfVHlwZXNdLnhtbFBLAQItABQABgAIAAAAIQA4/SH/1gAAAJQB&#10;AAALAAAAAAAAAAAAAAAAAC8BAABfcmVscy8ucmVsc1BLAQItABQABgAIAAAAIQDHrbsUQAIAAFoE&#10;AAAOAAAAAAAAAAAAAAAAAC4CAABkcnMvZTJvRG9jLnhtbFBLAQItABQABgAIAAAAIQAb3e4M4QAA&#10;AAs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9" style="position:absolute;margin-left:59.2pt;margin-top:36.25pt;width:166.35pt;height:34.5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Py+Ry94AAAAKAQAADwAAAGRycy9kb3ducmV2LnhtbEyPQW7CMBBF95V6B2sqdVcc00BRGgch&#10;pKqwqUTgACYekqjxOIpNCLfvdNUuv/7Tnzf5enKdGHEIrScNapaAQKq8banWcDp+vKxAhGjIms4T&#10;arhjgHXx+JCbzPobHXAsYy14hEJmNDQx9pmUoWrQmTDzPRJ3Fz84EzkOtbSDufG46+Q8SZbSmZb4&#10;QmN63DZYfZdXp+Gwlft7XW5Get3Lz110l6/dadT6+WnavIOIOMU/GH71WR0Kdjr7K9kgOs5qlTKq&#10;4W2+AMFAulAKxJmbVC1BFrn8/0LxAw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D8v&#10;kcveAAAACgEAAA8AAAAAAAAAAAAAAAAA2wQAAGRycy9kb3ducmV2LnhtbFBLBQYAAAAABAAEAPMA&#10;AADmBQAAAAA=&#10;">
                  <v:shadow on="t" opacity=".5" offset="8pt,4pt"/>
                  <v:textbox>
                    <w:txbxContent>
                      <w:p w:rsidR="00EE09DA" w:rsidRPr="00D814FB" w:rsidRDefault="000177D7" w:rsidP="000177D7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177D7">
                          <w:rPr>
                            <w:b/>
                            <w:bCs/>
                            <w:sz w:val="16"/>
                            <w:szCs w:val="16"/>
                          </w:rPr>
                          <w:t>Onay İşlemleri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705E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Mal Yönetmeliğine göre komisyon tarafından düzenlenen Kayıttan Düşme Teklif ve Onay Tutanağı harcama yetkilisinin onayına sunulur. İmza işlemlerinden sonra sistemden düşüm işlemi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Onaylı Kayıttan</w:t>
            </w:r>
          </w:p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Düşme Tutanağı</w:t>
            </w:r>
          </w:p>
        </w:tc>
      </w:tr>
      <w:tr w:rsidR="00EE09DA" w:rsidRPr="00404EFC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75699D" w:rsidP="004E7C4B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Taşınır Kayıt </w:t>
            </w:r>
            <w:bookmarkStart w:id="0" w:name="_GoBack"/>
            <w:bookmarkEnd w:id="0"/>
            <w:r w:rsidRPr="00404EFC">
              <w:rPr>
                <w:sz w:val="16"/>
                <w:szCs w:val="16"/>
              </w:rPr>
              <w:t>Yetkilisi, Harcama Yetkilisi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1C719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33" style="position:absolute;z-index:251826176;visibility:visible;mso-position-horizontal-relative:text;mso-position-vertical-relative:text" from="140.75pt,54.3pt" to="141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mKQQ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syFGijTQpPL7t0/oNTl+leRwfKbHZxQuQarWuBwi5mplQ7F0rx7Ng6YfHVJ6XhO14ZHy08EA&#10;ShYikpuQsHEGEq7bt5qBD9l6HXXbV7YJkKAI2sf2HK7t4XuPKBwO7wJFChf94TgdTyI+yS+hxjr/&#10;husGBaPAUqigHcnJ7sH5QIXkF5dwrPRSSBn7LxVqCzwZ9oYxwGkpWLgMbs5u1nNp0Y6ECYq/c94b&#10;N6u3ikWwmhO2ONueCAk28lEQbwVIJDkO2RrOMJIcHk2wTvSkChmhXCB8tk5D9HmSThbjxXjQGfRG&#10;i84gLcvOq+V80Bkts7th2S/n8zL7Eshng7wWjHEV+F8GOhv83cCcn9ZpFK8jfRUquUWPigLZy38k&#10;HfsdWnwalrVmh5UN1YXWwwxH5/N7C4/k1330+vlVmP0AAAD//wMAUEsDBBQABgAIAAAAIQBcVQNS&#10;4QAAAAsBAAAPAAAAZHJzL2Rvd25yZXYueG1sTI/BTsMwDIbvSLxDZCRuLGnFqqg0nRDSuGyAtiEE&#10;t6wJbUXjVEm6lbfHnOBo/59+f65WsxvYyYbYe1SQLQQwi403PbYKXg/rGwksJo1GDx6tgm8bYVVf&#10;XlS6NP6MO3vap5ZRCcZSK+hSGkvOY9NZp+PCjxYp+/TB6URjaLkJ+kzlbuC5EAV3uke60OnRPnS2&#10;+dpPTsFuu97It800N+HjMXs+vGyf3qNU6vpqvr8Dluyc/mD41Sd1qMnp6Cc0kQ0KcpktCaVAyAIY&#10;EbnMb4EdaVMsBfC64v9/qH8AAAD//wMAUEsBAi0AFAAGAAgAAAAhALaDOJL+AAAA4QEAABMAAAAA&#10;AAAAAAAAAAAAAAAAAFtDb250ZW50X1R5cGVzXS54bWxQSwECLQAUAAYACAAAACEAOP0h/9YAAACU&#10;AQAACwAAAAAAAAAAAAAAAAAvAQAAX3JlbHMvLnJlbHNQSwECLQAUAAYACAAAACEA8Ou5ikECAABd&#10;BAAADgAAAAAAAAAAAAAAAAAuAgAAZHJzL2Uyb0RvYy54bWxQSwECLQAUAAYACAAAACEAXFUDUuEA&#10;AAALAQAADwAAAAAAAAAAAAAAAACbBAAAZHJzL2Rvd25yZXYueG1sUEsFBgAAAAAEAAQA8wAAAKkF&#10;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0" style="position:absolute;margin-left:52.35pt;margin-top:19.55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HhE5mN4AAAAKAQAADwAAAGRycy9kb3ducmV2LnhtbEyPQW7CMBBF95W4gzVI7IoDiQpN4yCE&#10;hAqbSqQcwMRDEjUeR7EJ4fYdVu3y6z/9eZNtRtuKAXvfOFKwmEcgkEpnGqoUnL/3r2sQPmgyunWE&#10;Ch7oYZNPXjKdGnenEw5FqASPkE+1gjqELpXSlzVa7eeuQ+Lu6nqrA8e+kqbXdx63rVxG0Zu0uiG+&#10;UOsOdzWWP8XNKjjt5PFRFduB4qP8PAR7/TqcB6Vm03H7ASLgGP5geOqzOuTsdHE3Ml60nKNkxaiC&#10;+H0BgoEkXiUgLs9mvQSZZ/L/C/kvAAAA//8DAFBLAQItABQABgAIAAAAIQC2gziS/gAAAOEBAAAT&#10;AAAAAAAAAAAAAAAAAAAAAABbQ29udGVudF9UeXBlc10ueG1sUEsBAi0AFAAGAAgAAAAhADj9If/W&#10;AAAAlAEAAAsAAAAAAAAAAAAAAAAALwEAAF9yZWxzLy5yZWxzUEsBAi0AFAAGAAgAAAAhAPw7GuCB&#10;AgAA+gQAAA4AAAAAAAAAAAAAAAAALgIAAGRycy9lMm9Eb2MueG1sUEsBAi0AFAAGAAgAAAAhAB4R&#10;OZjeAAAACgEAAA8AAAAAAAAAAAAAAAAA2wQAAGRycy9kb3ducmV2LnhtbFBLBQYAAAAABAAEAPMA&#10;AADmBQAAAAA=&#10;">
                  <v:shadow on="t" opacity=".5" offset="8pt,4pt"/>
                  <v:textbox>
                    <w:txbxContent>
                      <w:p w:rsidR="00EE09DA" w:rsidRPr="00D814FB" w:rsidRDefault="003F2C0C" w:rsidP="003F2C0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3F2C0C">
                          <w:rPr>
                            <w:b/>
                            <w:bCs/>
                            <w:sz w:val="16"/>
                            <w:szCs w:val="16"/>
                          </w:rPr>
                          <w:t>Bildirim İşlemleri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75699D" w:rsidP="0075699D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Kayıttan Düşme Onayının bir örneği üst yazıyla Strateji Geliştirme Daire Başkanlığına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EE8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Giden Evrak</w:t>
            </w:r>
          </w:p>
          <w:p w:rsidR="00105EE8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Onaylı Kayıttan</w:t>
            </w:r>
          </w:p>
          <w:p w:rsidR="00EE09DA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Düşme Tutanağı</w:t>
            </w:r>
          </w:p>
        </w:tc>
      </w:tr>
      <w:tr w:rsidR="00EE09DA" w:rsidRPr="00404EFC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1C719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1" style="position:absolute;margin-left:59.9pt;margin-top:-3.15pt;width:175.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5DjgIAAEgFAAAOAAAAZHJzL2Uyb0RvYy54bWysVM1OGzEQvlfqO1i+l80G0tCIDYpAVJUQ&#10;IKBCPTpeO1nhv46d7KYv02fg0hcofa+OvZtNRFEPVS+7Y883f9/M+OS00YqsBfjKmoLmBwNKhOG2&#10;rMyioJ/vL94dU+IDMyVT1oiCboSnp9O3b05qNxFDu7SqFEDQifGT2hV0GYKbZJnnS6GZP7BOGFRK&#10;C5oFPMIiK4HV6F2rbDgYvM9qC6UDy4X3eHveKuk0+ZdS8HAtpReBqIJibiF9IX3n8ZtNT9hkAcwt&#10;K96lwf4hC80qg0F7V+csMLKC6g9XuuJgvZXhgFudWSkrLlINWE0+eFHN3ZI5kWpBcrzrafL/zy2/&#10;Wt8AqcqCHh4iP4ZpbNKX1ZqBYuH5Sennp1/fyXn1WP78AWEhDIk4ZK12foLGd+4GupNHMVLQSNDx&#10;j8WRJjG96ZkWTSAcL4fD4fHxCANy1I3G4yijm2xn7cCHj8JqEoWCgl2Z8hbbmVhm60sfWvwWFyMq&#10;Q2osJB+PkrOYYptUksJGiRZ1KySWHNNI3tKwiTMFZM1wTMrHvMtFGURGE1kp1RvlrxmpsDXqsNFM&#10;pAHsDQevGe6i9egU0ZrQG+rKWPi7sWzxSOFerVEMzbxJ/U2cxJu5LTfYc7DtMnjHLyrk+JL5cMMA&#10;px/bghsdrvEjlUVGbSdRsrTw7bX7iMehRC0lNW5TQf3XFQNBifpkcFw/5EdHcf3S4Wg0HuIB9jXz&#10;fY1Z6TOLncjx7XA8iREf1FaUYPUDLv4sRkUVMxxjF5QH2B7OQrvl+HRwMZslGK6cY+HS3DkenUee&#10;4/jcNw8MXDdoAUf0ym43j01ejFqLjZbGzlbByirN4Y7XrgO4rmmcu6clvgf754TaPYDT3wAAAP//&#10;AwBQSwMEFAAGAAgAAAAhAKlwQpjfAAAACQEAAA8AAABkcnMvZG93bnJldi54bWxMj0FPwkAQhe8m&#10;/IfNmHiDLYiU1m6JMfGiQGIlnpfu2DZ0Z5vuQuu/dzzB8c17ee+bbDPaVlyw940jBfNZBAKpdKah&#10;SsHh6226BuGDJqNbR6jgFz1s8sldplPjBvrESxEqwSXkU62gDqFLpfRljVb7meuQ2PtxvdWBZV9J&#10;0+uBy20rF1G0klY3xAu17vC1xvJUnK2C4j0ejN4dum35vXvaf2yTYBaJUg/348sziIBjuIbhH5/R&#10;IWemozuT8aJlPU8YPSiYrh5BcGAZR3w4KlgvY5B5Jm8/yP8AAAD//wMAUEsBAi0AFAAGAAgAAAAh&#10;ALaDOJL+AAAA4QEAABMAAAAAAAAAAAAAAAAAAAAAAFtDb250ZW50X1R5cGVzXS54bWxQSwECLQAU&#10;AAYACAAAACEAOP0h/9YAAACUAQAACwAAAAAAAAAAAAAAAAAvAQAAX3JlbHMvLnJlbHNQSwECLQAU&#10;AAYACAAAACEAPFp+Q44CAABIBQAADgAAAAAAAAAAAAAAAAAuAgAAZHJzL2Uyb0RvYy54bWxQSwEC&#10;LQAUAAYACAAAACEAqXBCmN8AAAAJAQAADwAAAAAAAAAAAAAAAADoBAAAZHJzL2Rvd25yZXYueG1s&#10;UEsFBgAAAAAEAAQA8wAAAPQFAAAAAA==&#10;" fillcolor="white [3201]" strokecolor="black [3200]" strokeweight=".25pt">
                  <v:textbox>
                    <w:txbxContent>
                      <w:p w:rsidR="004355FC" w:rsidRDefault="004355FC" w:rsidP="004355FC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Kayıttan Düşme İş Akış Sürecinin</w:t>
                        </w:r>
                      </w:p>
                      <w:p w:rsidR="00566C92" w:rsidRDefault="004355FC" w:rsidP="004355FC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2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9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J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HPnN9wAIAALw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404EFC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404EFC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DD" w:rsidRDefault="00A705DD" w:rsidP="00E345CF">
      <w:r>
        <w:separator/>
      </w:r>
    </w:p>
  </w:endnote>
  <w:endnote w:type="continuationSeparator" w:id="0">
    <w:p w:rsidR="00A705DD" w:rsidRDefault="00A705DD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1C719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43C6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43C6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4355FC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DD" w:rsidRDefault="00A705DD" w:rsidP="00E345CF">
      <w:r>
        <w:separator/>
      </w:r>
    </w:p>
  </w:footnote>
  <w:footnote w:type="continuationSeparator" w:id="0">
    <w:p w:rsidR="00A705DD" w:rsidRDefault="00A705DD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177D7" w:rsidRPr="000177D7" w:rsidRDefault="000177D7" w:rsidP="000177D7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177D7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Kayıttan Düşme</w:t>
          </w:r>
        </w:p>
        <w:p w:rsidR="00E345CF" w:rsidRPr="00C56923" w:rsidRDefault="000177D7" w:rsidP="000177D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177D7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45CF"/>
    <w:rsid w:val="000177D7"/>
    <w:rsid w:val="00021CD8"/>
    <w:rsid w:val="00037074"/>
    <w:rsid w:val="00043C6C"/>
    <w:rsid w:val="00062D32"/>
    <w:rsid w:val="000F0207"/>
    <w:rsid w:val="000F49C6"/>
    <w:rsid w:val="00105EE8"/>
    <w:rsid w:val="001C7194"/>
    <w:rsid w:val="001D4831"/>
    <w:rsid w:val="002315A5"/>
    <w:rsid w:val="002629E3"/>
    <w:rsid w:val="00323AB3"/>
    <w:rsid w:val="00371776"/>
    <w:rsid w:val="00372EC0"/>
    <w:rsid w:val="00386D93"/>
    <w:rsid w:val="003C670A"/>
    <w:rsid w:val="003F2C0C"/>
    <w:rsid w:val="00404EFC"/>
    <w:rsid w:val="004355FC"/>
    <w:rsid w:val="004E7C4B"/>
    <w:rsid w:val="00501AE9"/>
    <w:rsid w:val="0052120D"/>
    <w:rsid w:val="00532479"/>
    <w:rsid w:val="00566C92"/>
    <w:rsid w:val="005B6C2B"/>
    <w:rsid w:val="006B3EF6"/>
    <w:rsid w:val="006B727A"/>
    <w:rsid w:val="00705E03"/>
    <w:rsid w:val="00734B5C"/>
    <w:rsid w:val="00734BA4"/>
    <w:rsid w:val="00755370"/>
    <w:rsid w:val="0075699D"/>
    <w:rsid w:val="007C077C"/>
    <w:rsid w:val="007F7170"/>
    <w:rsid w:val="00831B14"/>
    <w:rsid w:val="00847BB3"/>
    <w:rsid w:val="008F6F6F"/>
    <w:rsid w:val="00921336"/>
    <w:rsid w:val="00934388"/>
    <w:rsid w:val="00A705DD"/>
    <w:rsid w:val="00A71247"/>
    <w:rsid w:val="00A76A93"/>
    <w:rsid w:val="00A94E9E"/>
    <w:rsid w:val="00B25EFB"/>
    <w:rsid w:val="00B5795E"/>
    <w:rsid w:val="00B62C27"/>
    <w:rsid w:val="00C80A97"/>
    <w:rsid w:val="00D51C56"/>
    <w:rsid w:val="00E345CF"/>
    <w:rsid w:val="00E55DCD"/>
    <w:rsid w:val="00E67842"/>
    <w:rsid w:val="00ED12D4"/>
    <w:rsid w:val="00EE09DA"/>
    <w:rsid w:val="00EE4921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D4D5-92D3-4870-829F-ADDC28D0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tx</cp:lastModifiedBy>
  <cp:revision>22</cp:revision>
  <cp:lastPrinted>2016-12-14T12:05:00Z</cp:lastPrinted>
  <dcterms:created xsi:type="dcterms:W3CDTF">2016-12-04T14:42:00Z</dcterms:created>
  <dcterms:modified xsi:type="dcterms:W3CDTF">2017-01-19T08:36:00Z</dcterms:modified>
</cp:coreProperties>
</file>